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2D3F" w14:textId="77777777" w:rsidR="00E86F3B" w:rsidRPr="00A84948" w:rsidRDefault="00E86F3B" w:rsidP="00A84948">
      <w:pPr>
        <w:jc w:val="center"/>
        <w:rPr>
          <w:b/>
          <w:sz w:val="32"/>
          <w:u w:val="single"/>
        </w:rPr>
      </w:pPr>
      <w:r w:rsidRPr="00A84948">
        <w:rPr>
          <w:b/>
          <w:sz w:val="32"/>
          <w:u w:val="single"/>
        </w:rPr>
        <w:t>Předškolní a mimoškolní pedagogika</w:t>
      </w:r>
    </w:p>
    <w:p w14:paraId="09CF872F" w14:textId="3EEBCC2E" w:rsidR="00E86F3B" w:rsidRDefault="00795C8B">
      <w:r>
        <w:t>Školní rok: 202</w:t>
      </w:r>
      <w:r w:rsidR="0010618E">
        <w:t>4</w:t>
      </w:r>
      <w:r>
        <w:t>/202</w:t>
      </w:r>
      <w:r w:rsidR="0010618E">
        <w:t>5</w:t>
      </w:r>
    </w:p>
    <w:p w14:paraId="7981B983" w14:textId="7F144018" w:rsidR="00E86F3B" w:rsidRDefault="00E86F3B"/>
    <w:p w14:paraId="00B6D393" w14:textId="189D880F" w:rsidR="000C362E" w:rsidRDefault="00A84948">
      <w:pPr>
        <w:rPr>
          <w:b/>
          <w:sz w:val="28"/>
        </w:rPr>
      </w:pPr>
      <w:r w:rsidRPr="00A84948">
        <w:rPr>
          <w:b/>
          <w:sz w:val="28"/>
        </w:rPr>
        <w:t xml:space="preserve">Maturitní témata z didaktiky </w:t>
      </w:r>
      <w:r w:rsidR="00291AB0">
        <w:rPr>
          <w:b/>
          <w:sz w:val="28"/>
        </w:rPr>
        <w:t xml:space="preserve">tělesné </w:t>
      </w:r>
      <w:r w:rsidRPr="00A84948">
        <w:rPr>
          <w:b/>
          <w:sz w:val="28"/>
        </w:rPr>
        <w:t>výchovy</w:t>
      </w:r>
    </w:p>
    <w:p w14:paraId="6E79773F" w14:textId="63515982" w:rsidR="00291AB0" w:rsidRDefault="00291AB0">
      <w:pPr>
        <w:rPr>
          <w:b/>
          <w:sz w:val="28"/>
        </w:rPr>
      </w:pPr>
    </w:p>
    <w:p w14:paraId="676862B6" w14:textId="059DFC86" w:rsidR="00AE6503" w:rsidRDefault="00AE6503" w:rsidP="00AE6503">
      <w:pPr>
        <w:pStyle w:val="Odstavecseseznamem"/>
        <w:numPr>
          <w:ilvl w:val="0"/>
          <w:numId w:val="5"/>
        </w:numPr>
        <w:spacing w:after="0"/>
        <w:ind w:left="782" w:hanging="357"/>
        <w:rPr>
          <w:bCs/>
          <w:sz w:val="24"/>
          <w:szCs w:val="24"/>
        </w:rPr>
      </w:pPr>
      <w:r w:rsidRPr="00AE6503">
        <w:rPr>
          <w:bCs/>
          <w:sz w:val="24"/>
          <w:szCs w:val="24"/>
        </w:rPr>
        <w:t>Stručná historie tělesné výchovy a sportu ve světě i v ČR, Historie proměn vzdělávacích systémů v</w:t>
      </w:r>
      <w:r>
        <w:rPr>
          <w:bCs/>
          <w:sz w:val="24"/>
          <w:szCs w:val="24"/>
        </w:rPr>
        <w:t> </w:t>
      </w:r>
      <w:r w:rsidRPr="00AE6503">
        <w:rPr>
          <w:bCs/>
          <w:sz w:val="24"/>
          <w:szCs w:val="24"/>
        </w:rPr>
        <w:t>TV</w:t>
      </w:r>
    </w:p>
    <w:p w14:paraId="643DEEA4" w14:textId="36F8F194" w:rsid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Didaktický proces TV, Vnější a vnitřní činitelé didaktického procesu TV</w:t>
      </w:r>
    </w:p>
    <w:p w14:paraId="08DD9208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Organizační formy TV – povinné, nepovinné, doplňkové, zájmové</w:t>
      </w:r>
    </w:p>
    <w:p w14:paraId="711242B6" w14:textId="68B7670D" w:rsid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Didaktika TV. Základní pojmy, dělení</w:t>
      </w:r>
    </w:p>
    <w:p w14:paraId="5EF94E30" w14:textId="0B651311" w:rsid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Struktura pohybové činnosti pro MŠ a ŠD – rozdělení činností + příklady</w:t>
      </w:r>
    </w:p>
    <w:p w14:paraId="3F9923F4" w14:textId="22F142D1" w:rsid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Zdravotní a tělesná výchova v předškolním a školním věku. Vyrovnávací cvičení</w:t>
      </w:r>
    </w:p>
    <w:p w14:paraId="3F797589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Cíle předškolní a mimoškolní TV. Členění učebních cílů, Úkoly pohybové činnosti</w:t>
      </w:r>
    </w:p>
    <w:p w14:paraId="1C9D12F6" w14:textId="5F1D36C9" w:rsid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Pohybové dovednosti manipulační. Příklady praktických her</w:t>
      </w:r>
    </w:p>
    <w:p w14:paraId="46AFF9EA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Názvosloví cvičení prostných – pojmy, rozdělení</w:t>
      </w:r>
    </w:p>
    <w:p w14:paraId="2441A472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Definice a druhy pohybu. Pohybové schopnosti – rozdělení, popis</w:t>
      </w:r>
    </w:p>
    <w:p w14:paraId="2FD1C901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Hudebně a pohybová výchova. Rytmické a taneční činnosti</w:t>
      </w:r>
    </w:p>
    <w:p w14:paraId="7ECB956E" w14:textId="04244E8E" w:rsid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Škola v přírodě. Teorie a metodika. Pohybové činnosti ve škole v</w:t>
      </w:r>
      <w:r>
        <w:rPr>
          <w:bCs/>
          <w:sz w:val="24"/>
          <w:szCs w:val="24"/>
        </w:rPr>
        <w:t> </w:t>
      </w:r>
      <w:r w:rsidRPr="007A6736">
        <w:rPr>
          <w:bCs/>
          <w:sz w:val="24"/>
          <w:szCs w:val="24"/>
        </w:rPr>
        <w:t>přírodě</w:t>
      </w:r>
    </w:p>
    <w:p w14:paraId="3A62A315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Specifika pohybových činností, Omezeni a oslabení pohybových činnosti v MŠ</w:t>
      </w:r>
    </w:p>
    <w:p w14:paraId="175D8216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Didaktické zásady TV a zásady bezpečnosti v TV. Rizika spojena s pohybovými činnostmi</w:t>
      </w:r>
    </w:p>
    <w:p w14:paraId="31442A36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Tělesná a psychická zdatnost dítěte – správné držení těla, aerobní zdatnost</w:t>
      </w:r>
    </w:p>
    <w:p w14:paraId="651260A8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Příprava a realizace hodin TV. Plánování pohybových činností, Vyučovací hodina TV</w:t>
      </w:r>
    </w:p>
    <w:p w14:paraId="2C65E5B3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 xml:space="preserve">Somatický, motorický a psychický vývoj dětí </w:t>
      </w:r>
    </w:p>
    <w:p w14:paraId="48F88FF2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Metody TV u předškolní a mimoškolní pohybové činnosti</w:t>
      </w:r>
    </w:p>
    <w:p w14:paraId="5F33E659" w14:textId="197C5139" w:rsid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7A6736">
        <w:rPr>
          <w:bCs/>
          <w:sz w:val="24"/>
          <w:szCs w:val="24"/>
        </w:rPr>
        <w:t>ohybové dovednosti – lokomoční, nelokomoční. Příklady praktických her</w:t>
      </w:r>
    </w:p>
    <w:p w14:paraId="0458C179" w14:textId="77777777" w:rsidR="00AE6503" w:rsidRPr="00AE6503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AE6503">
        <w:rPr>
          <w:bCs/>
          <w:sz w:val="24"/>
          <w:szCs w:val="24"/>
        </w:rPr>
        <w:t>Didaktické styly používané v TV. Vyučovací způsob (přímý, nepřímý)</w:t>
      </w:r>
    </w:p>
    <w:p w14:paraId="29232FCE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Osobnost pedagoga v TV, Role pedagoga. Komunikace u pohybových činností v MŠ a ŠD</w:t>
      </w:r>
    </w:p>
    <w:p w14:paraId="5144C3D5" w14:textId="4D9C853E" w:rsid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Základy sportovních her a dovedností. Cvičení na nářadí. Atletické a gymnastické činnosti. Zimní a letní sporty</w:t>
      </w:r>
    </w:p>
    <w:p w14:paraId="72D8965F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Tělesná stránka. Pohybový systém – kosti, svaly, klouby</w:t>
      </w:r>
    </w:p>
    <w:p w14:paraId="08B069D4" w14:textId="41E3F259" w:rsid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Hodnocení a motivace pohybových činností a TV</w:t>
      </w:r>
    </w:p>
    <w:p w14:paraId="60D51081" w14:textId="1049DA06" w:rsidR="00AE6503" w:rsidRP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Podmínky pro TV. Materiální vybavenost</w:t>
      </w:r>
    </w:p>
    <w:p w14:paraId="1DEC5B56" w14:textId="77777777" w:rsidR="00AE6503" w:rsidRPr="00AE6503" w:rsidRDefault="00AE6503" w:rsidP="00AE6503">
      <w:pPr>
        <w:rPr>
          <w:bCs/>
          <w:sz w:val="24"/>
          <w:szCs w:val="24"/>
        </w:rPr>
      </w:pPr>
      <w:r w:rsidRPr="00AE6503">
        <w:rPr>
          <w:bCs/>
          <w:sz w:val="24"/>
          <w:szCs w:val="24"/>
        </w:rPr>
        <w:t xml:space="preserve">       </w:t>
      </w:r>
    </w:p>
    <w:sectPr w:rsidR="00AE6503" w:rsidRPr="00AE6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AD2"/>
    <w:multiLevelType w:val="hybridMultilevel"/>
    <w:tmpl w:val="A354555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4817BC"/>
    <w:multiLevelType w:val="hybridMultilevel"/>
    <w:tmpl w:val="6D502176"/>
    <w:lvl w:ilvl="0" w:tplc="76CE40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A230E"/>
    <w:multiLevelType w:val="hybridMultilevel"/>
    <w:tmpl w:val="1C786E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57E48"/>
    <w:multiLevelType w:val="hybridMultilevel"/>
    <w:tmpl w:val="B5109C6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224CE"/>
    <w:multiLevelType w:val="hybridMultilevel"/>
    <w:tmpl w:val="5AD4F832"/>
    <w:lvl w:ilvl="0" w:tplc="B40EF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E283566"/>
    <w:multiLevelType w:val="hybridMultilevel"/>
    <w:tmpl w:val="1D76B7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5D1F70"/>
    <w:multiLevelType w:val="hybridMultilevel"/>
    <w:tmpl w:val="A04C2B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330EFE"/>
    <w:multiLevelType w:val="hybridMultilevel"/>
    <w:tmpl w:val="B4E2BB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43996"/>
    <w:multiLevelType w:val="hybridMultilevel"/>
    <w:tmpl w:val="1D76B7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C2218A"/>
    <w:multiLevelType w:val="hybridMultilevel"/>
    <w:tmpl w:val="DCEAA97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3B553D"/>
    <w:multiLevelType w:val="hybridMultilevel"/>
    <w:tmpl w:val="A5148A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042744"/>
    <w:multiLevelType w:val="hybridMultilevel"/>
    <w:tmpl w:val="8F66AEE4"/>
    <w:lvl w:ilvl="0" w:tplc="F482D19C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B821F2"/>
    <w:multiLevelType w:val="hybridMultilevel"/>
    <w:tmpl w:val="CEF62C0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D86773"/>
    <w:multiLevelType w:val="hybridMultilevel"/>
    <w:tmpl w:val="1D76B7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DE208A"/>
    <w:multiLevelType w:val="hybridMultilevel"/>
    <w:tmpl w:val="31CE1A7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3205B7"/>
    <w:multiLevelType w:val="hybridMultilevel"/>
    <w:tmpl w:val="B8FE80D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B75929"/>
    <w:multiLevelType w:val="hybridMultilevel"/>
    <w:tmpl w:val="61CC4C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2833DA"/>
    <w:multiLevelType w:val="hybridMultilevel"/>
    <w:tmpl w:val="0430117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4D39C4"/>
    <w:multiLevelType w:val="hybridMultilevel"/>
    <w:tmpl w:val="C80866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E223F3"/>
    <w:multiLevelType w:val="hybridMultilevel"/>
    <w:tmpl w:val="77E2A8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0B05D9"/>
    <w:multiLevelType w:val="hybridMultilevel"/>
    <w:tmpl w:val="1666CD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002DCC"/>
    <w:multiLevelType w:val="hybridMultilevel"/>
    <w:tmpl w:val="36C6D71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FA3723"/>
    <w:multiLevelType w:val="hybridMultilevel"/>
    <w:tmpl w:val="D4D8FE3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D4100A"/>
    <w:multiLevelType w:val="hybridMultilevel"/>
    <w:tmpl w:val="FE523E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DE6ED3"/>
    <w:multiLevelType w:val="hybridMultilevel"/>
    <w:tmpl w:val="A20E69E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3C5998"/>
    <w:multiLevelType w:val="hybridMultilevel"/>
    <w:tmpl w:val="DBB099E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AB4982"/>
    <w:multiLevelType w:val="hybridMultilevel"/>
    <w:tmpl w:val="9634DE82"/>
    <w:lvl w:ilvl="0" w:tplc="BB7E80EA">
      <w:start w:val="1"/>
      <w:numFmt w:val="decimal"/>
      <w:lvlText w:val="%1."/>
      <w:lvlJc w:val="left"/>
      <w:pPr>
        <w:ind w:left="785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400D"/>
    <w:multiLevelType w:val="hybridMultilevel"/>
    <w:tmpl w:val="4472399C"/>
    <w:lvl w:ilvl="0" w:tplc="6FD824F6">
      <w:start w:val="24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977108F"/>
    <w:multiLevelType w:val="hybridMultilevel"/>
    <w:tmpl w:val="C27C96E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2B2687"/>
    <w:multiLevelType w:val="hybridMultilevel"/>
    <w:tmpl w:val="942279B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3"/>
  </w:num>
  <w:num w:numId="5">
    <w:abstractNumId w:val="26"/>
  </w:num>
  <w:num w:numId="6">
    <w:abstractNumId w:val="6"/>
  </w:num>
  <w:num w:numId="7">
    <w:abstractNumId w:val="12"/>
  </w:num>
  <w:num w:numId="8">
    <w:abstractNumId w:val="3"/>
  </w:num>
  <w:num w:numId="9">
    <w:abstractNumId w:val="24"/>
  </w:num>
  <w:num w:numId="10">
    <w:abstractNumId w:val="20"/>
  </w:num>
  <w:num w:numId="11">
    <w:abstractNumId w:val="17"/>
  </w:num>
  <w:num w:numId="12">
    <w:abstractNumId w:val="9"/>
  </w:num>
  <w:num w:numId="13">
    <w:abstractNumId w:val="19"/>
  </w:num>
  <w:num w:numId="14">
    <w:abstractNumId w:val="18"/>
  </w:num>
  <w:num w:numId="15">
    <w:abstractNumId w:val="21"/>
  </w:num>
  <w:num w:numId="16">
    <w:abstractNumId w:val="29"/>
  </w:num>
  <w:num w:numId="17">
    <w:abstractNumId w:val="14"/>
  </w:num>
  <w:num w:numId="18">
    <w:abstractNumId w:val="2"/>
  </w:num>
  <w:num w:numId="19">
    <w:abstractNumId w:val="11"/>
  </w:num>
  <w:num w:numId="20">
    <w:abstractNumId w:val="25"/>
  </w:num>
  <w:num w:numId="21">
    <w:abstractNumId w:val="16"/>
  </w:num>
  <w:num w:numId="22">
    <w:abstractNumId w:val="22"/>
  </w:num>
  <w:num w:numId="23">
    <w:abstractNumId w:val="23"/>
  </w:num>
  <w:num w:numId="24">
    <w:abstractNumId w:val="0"/>
  </w:num>
  <w:num w:numId="25">
    <w:abstractNumId w:val="15"/>
  </w:num>
  <w:num w:numId="26">
    <w:abstractNumId w:val="7"/>
  </w:num>
  <w:num w:numId="27">
    <w:abstractNumId w:val="10"/>
  </w:num>
  <w:num w:numId="28">
    <w:abstractNumId w:val="28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60"/>
    <w:rsid w:val="000C362E"/>
    <w:rsid w:val="0010618E"/>
    <w:rsid w:val="00291AB0"/>
    <w:rsid w:val="00600A7E"/>
    <w:rsid w:val="006330B7"/>
    <w:rsid w:val="006F5EAB"/>
    <w:rsid w:val="00726E2E"/>
    <w:rsid w:val="007347E9"/>
    <w:rsid w:val="00795C8B"/>
    <w:rsid w:val="00A84948"/>
    <w:rsid w:val="00AE6503"/>
    <w:rsid w:val="00BD6D60"/>
    <w:rsid w:val="00C05BC6"/>
    <w:rsid w:val="00E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7BF"/>
  <w15:chartTrackingRefBased/>
  <w15:docId w15:val="{14C93C84-6DAB-4EA5-99FE-63AAB316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6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Petrášová</dc:creator>
  <cp:keywords/>
  <dc:description/>
  <cp:lastModifiedBy>Jaroslav Kolarz</cp:lastModifiedBy>
  <cp:revision>4</cp:revision>
  <dcterms:created xsi:type="dcterms:W3CDTF">2025-01-13T06:40:00Z</dcterms:created>
  <dcterms:modified xsi:type="dcterms:W3CDTF">2025-01-13T06:48:00Z</dcterms:modified>
</cp:coreProperties>
</file>